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78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5103"/>
        <w:gridCol w:w="2410"/>
      </w:tblGrid>
      <w:tr w:rsidR="006450F7" w:rsidTr="005375A9">
        <w:trPr>
          <w:trHeight w:val="558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color w:val="FF0000"/>
                <w:rtl/>
              </w:rPr>
            </w:pPr>
            <w:bookmarkStart w:id="0" w:name="_GoBack"/>
            <w:bookmarkEnd w:id="0"/>
            <w:r w:rsidRPr="005375A9">
              <w:rPr>
                <w:rFonts w:cs="B Nazanin" w:hint="cs"/>
                <w:color w:val="FF0000"/>
                <w:rtl/>
              </w:rPr>
              <w:t>نام و نام خانوادگی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color w:val="FF0000"/>
                <w:rtl/>
              </w:rPr>
            </w:pPr>
            <w:r w:rsidRPr="005375A9">
              <w:rPr>
                <w:rFonts w:cs="B Nazanin" w:hint="cs"/>
                <w:color w:val="FF0000"/>
                <w:rtl/>
              </w:rPr>
              <w:t>رشته کارشناسی و نام دانشگاه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color w:val="FF0000"/>
                <w:rtl/>
              </w:rPr>
            </w:pPr>
            <w:r w:rsidRPr="005375A9">
              <w:rPr>
                <w:rFonts w:cs="B Nazanin" w:hint="cs"/>
                <w:color w:val="FF0000"/>
                <w:rtl/>
              </w:rPr>
              <w:t>رشته پذیرفته شده در دانشگاه هنر ایران</w:t>
            </w:r>
          </w:p>
        </w:tc>
      </w:tr>
      <w:tr w:rsidR="006450F7" w:rsidRPr="005375A9" w:rsidTr="005375A9">
        <w:trPr>
          <w:trHeight w:val="411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معصومه کاظمی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فرش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فرش</w:t>
            </w:r>
          </w:p>
        </w:tc>
      </w:tr>
      <w:tr w:rsidR="006450F7" w:rsidRPr="005375A9" w:rsidTr="005375A9">
        <w:trPr>
          <w:trHeight w:val="507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زهرا تیموری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طراحی صنعتی غلم و فرهنگ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طراحی صنعتی</w:t>
            </w:r>
          </w:p>
        </w:tc>
      </w:tr>
      <w:tr w:rsidR="006450F7" w:rsidRPr="005375A9" w:rsidTr="005375A9">
        <w:trPr>
          <w:trHeight w:val="548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سروش نوری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نقاشی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نقاشی</w:t>
            </w:r>
          </w:p>
        </w:tc>
      </w:tr>
      <w:tr w:rsidR="006450F7" w:rsidRPr="005375A9" w:rsidTr="005375A9">
        <w:trPr>
          <w:trHeight w:val="459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مبینا جوادی مجلج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معماری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انرژی و معماری</w:t>
            </w:r>
          </w:p>
        </w:tc>
      </w:tr>
      <w:tr w:rsidR="006450F7" w:rsidRPr="005375A9" w:rsidTr="005375A9">
        <w:trPr>
          <w:trHeight w:val="542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یاسمن نیرومند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معماری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انرژی و معماری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مینا اکبری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مهندسی حرفه ای مهارت دانشکده فنی و حرفه ای دختران دکتر شریعتی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مدیریت پروژه و ساخت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اسماعیل فریادی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شهرسازی هنر اسلامی تبریز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طراحی شهری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صبا آزادواری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شهرسازی دانشگاه سوره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طراحی شهری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رومینا سامانی پور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شهرسازی سوره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برنامه ریزی شهری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فاطمه شهنازی کوزه کنان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معماری ارومیه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مطالعات معماری ایران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نازنین گلستانی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مهندسی معماری دولتی گرمسار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معماری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زهرا پازوکی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مندسی حرفه ای معماری دانشکده فنی و حرفه ای دکتر شریعتی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معماری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ملیکا زارع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نمایش عروسکی تهران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کارگردانی نمایش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نازنین یارویسی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طراحی صحنه زابل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کارگردانی نمایش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هانیه زمردی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ادبیات نمایشی تهران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ادبیات نمایشی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فاطمه علیمحمدی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ارتباط تصویری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تصویر متحرک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کیمیا برجیان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ارتباط تصویری بوعلی سینا همدان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تصویر متحرک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فاطمه زهرا تجرد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تلویزیون و هنرهای دیجیتال صدا و سیما ( متعهد خدمت )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تصویر متحرک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امیررضا نفرشلمزاری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نقاشی ایرانی هنر اسلامی تبریز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نقاشی ایرانی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lastRenderedPageBreak/>
              <w:t>زهرا سادات سیدی رهقی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هنر اسلامی گرایش نگارگری زنجان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نقاشی ایرانی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پارمیس مختاری رکن آبادی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موزه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مطالعات موزه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سید مهدی  سیدرضائی</w:t>
            </w:r>
          </w:p>
        </w:tc>
        <w:tc>
          <w:tcPr>
            <w:tcW w:w="5103" w:type="dxa"/>
          </w:tcPr>
          <w:p w:rsidR="005375A9" w:rsidRPr="005375A9" w:rsidRDefault="006450F7" w:rsidP="006450F7">
            <w:pPr>
              <w:ind w:firstLine="720"/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کارگردانی تلویزیون صدا و سیما</w:t>
            </w:r>
          </w:p>
          <w:p w:rsidR="006450F7" w:rsidRPr="005375A9" w:rsidRDefault="006450F7" w:rsidP="006450F7">
            <w:pPr>
              <w:ind w:firstLine="720"/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 xml:space="preserve"> (دارای تعهد خدمت به صدا و سیما )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پژوهش هنر</w:t>
            </w:r>
          </w:p>
        </w:tc>
      </w:tr>
      <w:tr w:rsidR="006450F7" w:rsidRPr="005375A9" w:rsidTr="005375A9">
        <w:trPr>
          <w:trHeight w:val="720"/>
        </w:trPr>
        <w:tc>
          <w:tcPr>
            <w:tcW w:w="2268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صبا سادات شریفی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ind w:firstLine="720"/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هنر اسلامی زنجان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پژوهش هنر</w:t>
            </w:r>
          </w:p>
        </w:tc>
      </w:tr>
      <w:tr w:rsidR="006450F7" w:rsidRPr="005375A9" w:rsidTr="005375A9">
        <w:trPr>
          <w:trHeight w:val="329"/>
        </w:trPr>
        <w:tc>
          <w:tcPr>
            <w:tcW w:w="2268" w:type="dxa"/>
          </w:tcPr>
          <w:p w:rsidR="006450F7" w:rsidRPr="005375A9" w:rsidRDefault="006450F7" w:rsidP="00831434">
            <w:pPr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سیده پرنیان حسینی لرگانی</w:t>
            </w:r>
          </w:p>
        </w:tc>
        <w:tc>
          <w:tcPr>
            <w:tcW w:w="5103" w:type="dxa"/>
          </w:tcPr>
          <w:p w:rsidR="006450F7" w:rsidRPr="005375A9" w:rsidRDefault="006450F7" w:rsidP="006450F7">
            <w:pPr>
              <w:ind w:firstLine="720"/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آهنگسازی هنر اصفهان</w:t>
            </w:r>
          </w:p>
        </w:tc>
        <w:tc>
          <w:tcPr>
            <w:tcW w:w="2410" w:type="dxa"/>
          </w:tcPr>
          <w:p w:rsidR="006450F7" w:rsidRPr="005375A9" w:rsidRDefault="006450F7" w:rsidP="006450F7">
            <w:pPr>
              <w:jc w:val="center"/>
              <w:rPr>
                <w:rFonts w:cs="B Nazanin"/>
                <w:rtl/>
              </w:rPr>
            </w:pPr>
            <w:r w:rsidRPr="005375A9">
              <w:rPr>
                <w:rFonts w:cs="B Nazanin" w:hint="cs"/>
                <w:rtl/>
              </w:rPr>
              <w:t>آهنگسازی</w:t>
            </w:r>
          </w:p>
        </w:tc>
      </w:tr>
      <w:tr w:rsidR="005375A9" w:rsidRPr="005375A9" w:rsidTr="005375A9">
        <w:trPr>
          <w:trHeight w:val="329"/>
        </w:trPr>
        <w:tc>
          <w:tcPr>
            <w:tcW w:w="2268" w:type="dxa"/>
          </w:tcPr>
          <w:p w:rsidR="005375A9" w:rsidRPr="005375A9" w:rsidRDefault="005375A9" w:rsidP="00831434">
            <w:pPr>
              <w:rPr>
                <w:rFonts w:cs="B Nazanin"/>
                <w:rtl/>
              </w:rPr>
            </w:pPr>
          </w:p>
        </w:tc>
        <w:tc>
          <w:tcPr>
            <w:tcW w:w="5103" w:type="dxa"/>
          </w:tcPr>
          <w:p w:rsidR="005375A9" w:rsidRPr="005375A9" w:rsidRDefault="005375A9" w:rsidP="006450F7">
            <w:pPr>
              <w:ind w:firstLine="720"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</w:tcPr>
          <w:p w:rsidR="005375A9" w:rsidRPr="005375A9" w:rsidRDefault="005375A9" w:rsidP="006450F7">
            <w:pPr>
              <w:jc w:val="center"/>
              <w:rPr>
                <w:rFonts w:cs="B Nazanin"/>
                <w:rtl/>
              </w:rPr>
            </w:pPr>
          </w:p>
        </w:tc>
      </w:tr>
      <w:tr w:rsidR="005375A9" w:rsidRPr="005375A9" w:rsidTr="005375A9">
        <w:trPr>
          <w:trHeight w:val="329"/>
        </w:trPr>
        <w:tc>
          <w:tcPr>
            <w:tcW w:w="2268" w:type="dxa"/>
          </w:tcPr>
          <w:p w:rsidR="005375A9" w:rsidRPr="005375A9" w:rsidRDefault="005375A9" w:rsidP="00831434">
            <w:pPr>
              <w:rPr>
                <w:rFonts w:cs="B Nazanin"/>
                <w:rtl/>
              </w:rPr>
            </w:pPr>
          </w:p>
        </w:tc>
        <w:tc>
          <w:tcPr>
            <w:tcW w:w="5103" w:type="dxa"/>
          </w:tcPr>
          <w:p w:rsidR="005375A9" w:rsidRPr="005375A9" w:rsidRDefault="005375A9" w:rsidP="006450F7">
            <w:pPr>
              <w:ind w:firstLine="720"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</w:tcPr>
          <w:p w:rsidR="005375A9" w:rsidRPr="005375A9" w:rsidRDefault="005375A9" w:rsidP="006450F7">
            <w:pPr>
              <w:jc w:val="center"/>
              <w:rPr>
                <w:rFonts w:cs="B Nazanin"/>
                <w:rtl/>
              </w:rPr>
            </w:pPr>
          </w:p>
        </w:tc>
      </w:tr>
      <w:tr w:rsidR="005375A9" w:rsidRPr="005375A9" w:rsidTr="005375A9">
        <w:trPr>
          <w:trHeight w:val="329"/>
        </w:trPr>
        <w:tc>
          <w:tcPr>
            <w:tcW w:w="2268" w:type="dxa"/>
          </w:tcPr>
          <w:p w:rsidR="005375A9" w:rsidRPr="005375A9" w:rsidRDefault="005375A9" w:rsidP="00831434">
            <w:pPr>
              <w:rPr>
                <w:rFonts w:cs="B Nazanin"/>
                <w:rtl/>
              </w:rPr>
            </w:pPr>
          </w:p>
        </w:tc>
        <w:tc>
          <w:tcPr>
            <w:tcW w:w="5103" w:type="dxa"/>
          </w:tcPr>
          <w:p w:rsidR="005375A9" w:rsidRPr="005375A9" w:rsidRDefault="005375A9" w:rsidP="006450F7">
            <w:pPr>
              <w:ind w:firstLine="720"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</w:tcPr>
          <w:p w:rsidR="005375A9" w:rsidRPr="005375A9" w:rsidRDefault="005375A9" w:rsidP="006450F7">
            <w:pPr>
              <w:jc w:val="center"/>
              <w:rPr>
                <w:rFonts w:cs="B Nazanin"/>
                <w:rtl/>
              </w:rPr>
            </w:pPr>
          </w:p>
        </w:tc>
      </w:tr>
    </w:tbl>
    <w:p w:rsidR="00C33018" w:rsidRPr="005375A9" w:rsidRDefault="00C33018" w:rsidP="006450F7">
      <w:pPr>
        <w:jc w:val="center"/>
        <w:rPr>
          <w:rFonts w:cs="B Nazanin"/>
          <w:rtl/>
        </w:rPr>
      </w:pPr>
    </w:p>
    <w:p w:rsidR="00092030" w:rsidRPr="005375A9" w:rsidRDefault="00092030" w:rsidP="006450F7">
      <w:pPr>
        <w:jc w:val="center"/>
        <w:rPr>
          <w:rFonts w:cs="B Nazanin"/>
        </w:rPr>
      </w:pPr>
    </w:p>
    <w:sectPr w:rsidR="00092030" w:rsidRPr="005375A9" w:rsidSect="00321B4C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ED" w:rsidRDefault="004106ED" w:rsidP="00C33018">
      <w:pPr>
        <w:spacing w:after="0" w:line="240" w:lineRule="auto"/>
      </w:pPr>
      <w:r>
        <w:separator/>
      </w:r>
    </w:p>
  </w:endnote>
  <w:endnote w:type="continuationSeparator" w:id="0">
    <w:p w:rsidR="004106ED" w:rsidRDefault="004106ED" w:rsidP="00C3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ED" w:rsidRDefault="004106ED" w:rsidP="00C33018">
      <w:pPr>
        <w:spacing w:after="0" w:line="240" w:lineRule="auto"/>
      </w:pPr>
      <w:r>
        <w:separator/>
      </w:r>
    </w:p>
  </w:footnote>
  <w:footnote w:type="continuationSeparator" w:id="0">
    <w:p w:rsidR="004106ED" w:rsidRDefault="004106ED" w:rsidP="00C3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18" w:rsidRPr="005375A9" w:rsidRDefault="00C33018" w:rsidP="00C33018">
    <w:pPr>
      <w:pStyle w:val="Header"/>
      <w:jc w:val="center"/>
      <w:rPr>
        <w:b/>
        <w:bCs/>
        <w:sz w:val="28"/>
        <w:szCs w:val="28"/>
      </w:rPr>
    </w:pPr>
    <w:r w:rsidRPr="005375A9">
      <w:rPr>
        <w:rFonts w:hint="cs"/>
        <w:b/>
        <w:bCs/>
        <w:sz w:val="28"/>
        <w:szCs w:val="28"/>
        <w:rtl/>
      </w:rPr>
      <w:t>اسامی متقاضیان پذیرفته شده ارشد مستقیم سال 1405 از دانشگاههای دیگر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18"/>
    <w:rsid w:val="00092030"/>
    <w:rsid w:val="001973FF"/>
    <w:rsid w:val="002930C1"/>
    <w:rsid w:val="00321B4C"/>
    <w:rsid w:val="004106ED"/>
    <w:rsid w:val="00440DC9"/>
    <w:rsid w:val="005375A9"/>
    <w:rsid w:val="006450F7"/>
    <w:rsid w:val="00831434"/>
    <w:rsid w:val="009C3B57"/>
    <w:rsid w:val="00C33018"/>
    <w:rsid w:val="00DB21E9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5B99A-C889-4711-88E2-09D47B0E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018"/>
  </w:style>
  <w:style w:type="paragraph" w:styleId="Footer">
    <w:name w:val="footer"/>
    <w:basedOn w:val="Normal"/>
    <w:link w:val="FooterChar"/>
    <w:uiPriority w:val="99"/>
    <w:unhideWhenUsed/>
    <w:rsid w:val="00C33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akhavan-amouz</dc:creator>
  <cp:keywords/>
  <dc:description/>
  <cp:lastModifiedBy>user</cp:lastModifiedBy>
  <cp:revision>2</cp:revision>
  <dcterms:created xsi:type="dcterms:W3CDTF">2026-08-10T10:03:00Z</dcterms:created>
  <dcterms:modified xsi:type="dcterms:W3CDTF">2026-08-10T10:03:00Z</dcterms:modified>
</cp:coreProperties>
</file>