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1090" w14:textId="50B929AC" w:rsidR="00A85DF4" w:rsidRPr="00A85DF4" w:rsidRDefault="00A85DF4" w:rsidP="00A85DF4">
      <w:pPr>
        <w:bidi/>
        <w:jc w:val="center"/>
        <w:rPr>
          <w:rFonts w:cs="B Titr"/>
          <w:b/>
          <w:bCs/>
          <w:color w:val="EE0000"/>
          <w:rtl/>
        </w:rPr>
      </w:pPr>
      <w:r w:rsidRPr="00A85DF4">
        <w:rPr>
          <w:rFonts w:cs="B Titr" w:hint="cs"/>
          <w:b/>
          <w:bCs/>
          <w:color w:val="EE0000"/>
          <w:rtl/>
        </w:rPr>
        <w:t>شرایط تغییر نمرات</w:t>
      </w:r>
    </w:p>
    <w:p w14:paraId="31C1C2A0" w14:textId="3B389F2B" w:rsidR="00A85DF4" w:rsidRDefault="00A85DF4" w:rsidP="00A85DF4">
      <w:pPr>
        <w:bidi/>
        <w:jc w:val="both"/>
        <w:rPr>
          <w:b/>
          <w:bCs/>
          <w:rtl/>
        </w:rPr>
      </w:pPr>
      <w:r>
        <w:rPr>
          <w:rFonts w:hint="cs"/>
          <w:b/>
          <w:bCs/>
          <w:rtl/>
        </w:rPr>
        <w:t xml:space="preserve"> نمرات بعد از درج در سامانه بلافاصله برای دانشجو قابل رویت میشود و دانشجو در صورت نیاز به بازبینی 20 روز فرصت دارد با مدرس مربوطه تعامل لازم برای تصحیحات احتمالی را انجام  دهد . بعد از آن نمرات قفل شده و قابل بازنگری نیستند.</w:t>
      </w:r>
    </w:p>
    <w:p w14:paraId="7A272D28" w14:textId="2D1C4CF9" w:rsidR="00E24BF2" w:rsidRDefault="00A85DF4" w:rsidP="00A85DF4">
      <w:pPr>
        <w:bidi/>
        <w:jc w:val="both"/>
        <w:rPr>
          <w:rFonts w:hint="cs"/>
          <w:rtl/>
          <w:lang w:bidi="fa-IR"/>
        </w:rPr>
      </w:pPr>
      <w:r w:rsidRPr="00A85DF4">
        <w:rPr>
          <w:rFonts w:hint="cs"/>
          <w:b/>
          <w:bCs/>
          <w:rtl/>
        </w:rPr>
        <w:t>با توجه به تمهیدات اندیشیده شده</w:t>
      </w:r>
      <w:r>
        <w:rPr>
          <w:rFonts w:hint="cs"/>
          <w:b/>
          <w:bCs/>
          <w:rtl/>
        </w:rPr>
        <w:t xml:space="preserve"> و</w:t>
      </w:r>
      <w:r w:rsidRPr="00A85DF4">
        <w:rPr>
          <w:rFonts w:hint="cs"/>
          <w:b/>
          <w:bCs/>
          <w:rtl/>
        </w:rPr>
        <w:t xml:space="preserve"> متن صریح آئین نامه مبنی بر عدم امکان تغییر نمرات قفل شده بعد از انقضاء مهلت مقرر و ارفاق دانشگاه در تعیین زمان حداکثری مهلت بازبینی مندرج در آئین نامه برای همه مقاطع( 20 روز )، از تاریخ پیاده سازی این فرایند در سامانه گلستان ( </w:t>
      </w:r>
      <w:r>
        <w:rPr>
          <w:b/>
          <w:bCs/>
        </w:rPr>
        <w:t>16</w:t>
      </w:r>
      <w:r w:rsidRPr="00A85DF4">
        <w:rPr>
          <w:rFonts w:hint="cs"/>
          <w:b/>
          <w:bCs/>
          <w:rtl/>
        </w:rPr>
        <w:t>/</w:t>
      </w:r>
      <w:r>
        <w:rPr>
          <w:b/>
          <w:bCs/>
        </w:rPr>
        <w:t>02</w:t>
      </w:r>
      <w:r w:rsidRPr="00A85DF4">
        <w:rPr>
          <w:rFonts w:hint="cs"/>
          <w:b/>
          <w:bCs/>
          <w:rtl/>
        </w:rPr>
        <w:t>/</w:t>
      </w:r>
      <w:r>
        <w:rPr>
          <w:b/>
          <w:bCs/>
        </w:rPr>
        <w:t>1404</w:t>
      </w:r>
      <w:r w:rsidRPr="00A85DF4">
        <w:rPr>
          <w:rFonts w:hint="cs"/>
          <w:b/>
          <w:bCs/>
          <w:rtl/>
        </w:rPr>
        <w:t>) و بعد از انقضاء مهلت 20 روزه و قفل نهایی نمراتی که با شیوه جدید وارد شده اند( فارغ از نیمسال تحصیلی)، به هیچ عنوان درخواست های اعتراض به نمره از طرف دانشجو در قالب فرم های اعتراض به نمره مرسوم پذیرفته نخواهد شد</w:t>
      </w:r>
      <w:r>
        <w:rPr>
          <w:b/>
          <w:bCs/>
        </w:rPr>
        <w:t xml:space="preserve">. </w:t>
      </w:r>
      <w:r>
        <w:rPr>
          <w:rFonts w:hint="cs"/>
          <w:b/>
          <w:bCs/>
          <w:rtl/>
          <w:lang w:bidi="fa-IR"/>
        </w:rPr>
        <w:t xml:space="preserve"> لذا فرم های تغییر نمره از پرتال و آموزش دانشکده جمع آوری شده و فاقد اعتبار هستند.</w:t>
      </w:r>
    </w:p>
    <w:sectPr w:rsidR="00E24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C4"/>
    <w:rsid w:val="007A6AD9"/>
    <w:rsid w:val="00A85DF4"/>
    <w:rsid w:val="00B9577E"/>
    <w:rsid w:val="00E24BF2"/>
    <w:rsid w:val="00EE7208"/>
    <w:rsid w:val="00FB29C4"/>
    <w:rsid w:val="00FD6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A7D3"/>
  <w15:chartTrackingRefBased/>
  <w15:docId w15:val="{6C5A7F85-D8F8-4194-A8E9-CE45AD6D7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2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2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2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2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2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2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2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2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2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2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9C4"/>
    <w:rPr>
      <w:rFonts w:eastAsiaTheme="majorEastAsia" w:cstheme="majorBidi"/>
      <w:color w:val="272727" w:themeColor="text1" w:themeTint="D8"/>
    </w:rPr>
  </w:style>
  <w:style w:type="paragraph" w:styleId="Title">
    <w:name w:val="Title"/>
    <w:basedOn w:val="Normal"/>
    <w:next w:val="Normal"/>
    <w:link w:val="TitleChar"/>
    <w:uiPriority w:val="10"/>
    <w:qFormat/>
    <w:rsid w:val="00FB2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9C4"/>
    <w:pPr>
      <w:spacing w:before="160"/>
      <w:jc w:val="center"/>
    </w:pPr>
    <w:rPr>
      <w:i/>
      <w:iCs/>
      <w:color w:val="404040" w:themeColor="text1" w:themeTint="BF"/>
    </w:rPr>
  </w:style>
  <w:style w:type="character" w:customStyle="1" w:styleId="QuoteChar">
    <w:name w:val="Quote Char"/>
    <w:basedOn w:val="DefaultParagraphFont"/>
    <w:link w:val="Quote"/>
    <w:uiPriority w:val="29"/>
    <w:rsid w:val="00FB29C4"/>
    <w:rPr>
      <w:i/>
      <w:iCs/>
      <w:color w:val="404040" w:themeColor="text1" w:themeTint="BF"/>
    </w:rPr>
  </w:style>
  <w:style w:type="paragraph" w:styleId="ListParagraph">
    <w:name w:val="List Paragraph"/>
    <w:basedOn w:val="Normal"/>
    <w:uiPriority w:val="34"/>
    <w:qFormat/>
    <w:rsid w:val="00FB29C4"/>
    <w:pPr>
      <w:ind w:left="720"/>
      <w:contextualSpacing/>
    </w:pPr>
  </w:style>
  <w:style w:type="character" w:styleId="IntenseEmphasis">
    <w:name w:val="Intense Emphasis"/>
    <w:basedOn w:val="DefaultParagraphFont"/>
    <w:uiPriority w:val="21"/>
    <w:qFormat/>
    <w:rsid w:val="00FB29C4"/>
    <w:rPr>
      <w:i/>
      <w:iCs/>
      <w:color w:val="2F5496" w:themeColor="accent1" w:themeShade="BF"/>
    </w:rPr>
  </w:style>
  <w:style w:type="paragraph" w:styleId="IntenseQuote">
    <w:name w:val="Intense Quote"/>
    <w:basedOn w:val="Normal"/>
    <w:next w:val="Normal"/>
    <w:link w:val="IntenseQuoteChar"/>
    <w:uiPriority w:val="30"/>
    <w:qFormat/>
    <w:rsid w:val="00FB2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29C4"/>
    <w:rPr>
      <w:i/>
      <w:iCs/>
      <w:color w:val="2F5496" w:themeColor="accent1" w:themeShade="BF"/>
    </w:rPr>
  </w:style>
  <w:style w:type="character" w:styleId="IntenseReference">
    <w:name w:val="Intense Reference"/>
    <w:basedOn w:val="DefaultParagraphFont"/>
    <w:uiPriority w:val="32"/>
    <w:qFormat/>
    <w:rsid w:val="00FB2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2025-07-16T09:33:00Z</dcterms:created>
  <dcterms:modified xsi:type="dcterms:W3CDTF">2025-07-16T09:37:00Z</dcterms:modified>
</cp:coreProperties>
</file>